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640" w:lineRule="exact"/>
        <w:jc w:val="left"/>
        <w:rPr>
          <w:rFonts w:hint="eastAsia" w:ascii="方正小标宋简体" w:hAnsi="Times New Roman" w:eastAsia="方正小标宋简体"/>
          <w:b w:val="0"/>
          <w:color w:val="000000"/>
          <w:sz w:val="44"/>
          <w:szCs w:val="44"/>
        </w:rPr>
      </w:pPr>
      <w:r>
        <w:rPr>
          <w:rFonts w:hint="eastAsia" w:ascii="方正小标宋简体" w:hAnsi="Times New Roman" w:eastAsia="方正小标宋简体"/>
          <w:b w:val="0"/>
          <w:color w:val="000000"/>
          <w:sz w:val="44"/>
          <w:szCs w:val="44"/>
        </w:rPr>
        <w:t>附件5：</w:t>
      </w:r>
    </w:p>
    <w:p>
      <w:pPr>
        <w:pStyle w:val="2"/>
        <w:spacing w:before="0" w:after="0" w:line="640" w:lineRule="exact"/>
        <w:jc w:val="left"/>
        <w:rPr>
          <w:rFonts w:hint="eastAsia" w:ascii="方正小标宋简体" w:hAnsi="Times New Roman" w:eastAsia="方正小标宋简体"/>
          <w:b w:val="0"/>
          <w:color w:val="000000"/>
          <w:sz w:val="44"/>
          <w:szCs w:val="44"/>
        </w:rPr>
      </w:pPr>
      <w:r>
        <w:rPr>
          <w:rFonts w:hint="eastAsia" w:ascii="方正小标宋简体" w:hAnsi="Times New Roman" w:eastAsia="方正小标宋简体"/>
          <w:b w:val="0"/>
          <w:color w:val="000000"/>
          <w:sz w:val="44"/>
          <w:szCs w:val="44"/>
        </w:rPr>
        <w:t>浙江工业大学本科生国家助学金评审实施细则</w:t>
      </w:r>
    </w:p>
    <w:p>
      <w:pPr>
        <w:rPr>
          <w:rFonts w:hint="eastAsia"/>
        </w:rPr>
      </w:pPr>
    </w:p>
    <w:p>
      <w:pPr>
        <w:spacing w:line="600" w:lineRule="exact"/>
        <w:ind w:firstLine="640" w:firstLineChars="200"/>
        <w:rPr>
          <w:rFonts w:ascii="仿宋_GB2312" w:hAnsi="宋体"/>
          <w:kern w:val="0"/>
          <w:szCs w:val="32"/>
        </w:rPr>
      </w:pPr>
      <w:r>
        <w:rPr>
          <w:rFonts w:hint="eastAsia" w:ascii="仿宋_GB2312" w:hAnsi="宋体"/>
          <w:kern w:val="0"/>
          <w:szCs w:val="32"/>
        </w:rPr>
        <w:t>国家助学金来源于中央财政安排的用于落实高等教育国家资助政策的资金，体现党和政府对普通高校家庭经济困难学生的关怀，帮助他们顺利完成学业。根据国家相关文件精神要求，结合我校实际，具体实施细则如下：</w:t>
      </w:r>
    </w:p>
    <w:p>
      <w:pPr>
        <w:spacing w:line="600" w:lineRule="exact"/>
        <w:ind w:firstLine="640" w:firstLineChars="200"/>
        <w:rPr>
          <w:rFonts w:ascii="仿宋_GB2312" w:hAnsi="宋体"/>
          <w:kern w:val="0"/>
          <w:szCs w:val="32"/>
        </w:rPr>
      </w:pPr>
      <w:r>
        <w:rPr>
          <w:rFonts w:hint="eastAsia" w:ascii="仿宋_GB2312" w:hAnsi="宋体"/>
          <w:kern w:val="0"/>
          <w:szCs w:val="32"/>
        </w:rPr>
        <w:t>一、基本条件</w:t>
      </w:r>
    </w:p>
    <w:p>
      <w:pPr>
        <w:spacing w:line="600" w:lineRule="exact"/>
        <w:ind w:firstLine="640" w:firstLineChars="200"/>
        <w:rPr>
          <w:rFonts w:ascii="仿宋_GB2312" w:hAnsi="宋体"/>
          <w:kern w:val="0"/>
          <w:szCs w:val="32"/>
        </w:rPr>
      </w:pPr>
      <w:r>
        <w:rPr>
          <w:rFonts w:hint="eastAsia" w:ascii="仿宋_GB2312" w:hAnsi="宋体"/>
          <w:kern w:val="0"/>
          <w:szCs w:val="32"/>
        </w:rPr>
        <w:t>1</w:t>
      </w:r>
      <w:r>
        <w:rPr>
          <w:rFonts w:ascii="仿宋_GB2312" w:hAnsi="宋体"/>
          <w:kern w:val="0"/>
          <w:szCs w:val="32"/>
        </w:rPr>
        <w:t>.热爱社会主义祖国，拥护中国共产党的领导；</w:t>
      </w:r>
    </w:p>
    <w:p>
      <w:pPr>
        <w:spacing w:line="600" w:lineRule="exact"/>
        <w:ind w:firstLine="640" w:firstLineChars="200"/>
        <w:rPr>
          <w:rFonts w:ascii="仿宋_GB2312" w:hAnsi="宋体"/>
          <w:kern w:val="0"/>
          <w:szCs w:val="32"/>
        </w:rPr>
      </w:pPr>
      <w:r>
        <w:rPr>
          <w:rFonts w:hint="eastAsia" w:ascii="仿宋_GB2312" w:hAnsi="宋体"/>
          <w:kern w:val="0"/>
          <w:szCs w:val="32"/>
        </w:rPr>
        <w:t>2.</w:t>
      </w:r>
      <w:r>
        <w:rPr>
          <w:rFonts w:ascii="仿宋_GB2312" w:hAnsi="宋体"/>
          <w:kern w:val="0"/>
          <w:szCs w:val="32"/>
        </w:rPr>
        <w:t>遵守宪法和法律，遵守学校规章制度；</w:t>
      </w:r>
    </w:p>
    <w:p>
      <w:pPr>
        <w:spacing w:line="600" w:lineRule="exact"/>
        <w:ind w:firstLine="640" w:firstLineChars="200"/>
        <w:rPr>
          <w:rFonts w:ascii="仿宋_GB2312" w:hAnsi="宋体"/>
          <w:kern w:val="0"/>
          <w:szCs w:val="32"/>
        </w:rPr>
      </w:pPr>
      <w:r>
        <w:rPr>
          <w:rFonts w:hint="eastAsia" w:ascii="仿宋_GB2312" w:hAnsi="宋体"/>
          <w:kern w:val="0"/>
          <w:szCs w:val="32"/>
        </w:rPr>
        <w:t>3.</w:t>
      </w:r>
      <w:r>
        <w:rPr>
          <w:rFonts w:ascii="仿宋_GB2312" w:hAnsi="宋体"/>
          <w:kern w:val="0"/>
          <w:szCs w:val="32"/>
        </w:rPr>
        <w:t>诚实守信，道德品质优良；</w:t>
      </w:r>
    </w:p>
    <w:p>
      <w:pPr>
        <w:spacing w:line="600" w:lineRule="exact"/>
        <w:ind w:firstLine="640" w:firstLineChars="200"/>
        <w:rPr>
          <w:rFonts w:ascii="仿宋_GB2312" w:hAnsi="宋体"/>
          <w:kern w:val="0"/>
          <w:szCs w:val="32"/>
        </w:rPr>
      </w:pPr>
      <w:r>
        <w:rPr>
          <w:rFonts w:hint="eastAsia" w:ascii="仿宋_GB2312" w:hAnsi="宋体"/>
          <w:kern w:val="0"/>
          <w:szCs w:val="32"/>
        </w:rPr>
        <w:t>4.</w:t>
      </w:r>
      <w:r>
        <w:rPr>
          <w:rFonts w:ascii="仿宋_GB2312" w:hAnsi="宋体"/>
          <w:kern w:val="0"/>
          <w:szCs w:val="32"/>
        </w:rPr>
        <w:t>勤奋学习，积极上进；</w:t>
      </w:r>
    </w:p>
    <w:p>
      <w:pPr>
        <w:spacing w:line="600" w:lineRule="exact"/>
        <w:ind w:firstLine="640" w:firstLineChars="200"/>
        <w:rPr>
          <w:rFonts w:ascii="仿宋_GB2312" w:hAnsi="宋体"/>
          <w:kern w:val="0"/>
          <w:szCs w:val="32"/>
        </w:rPr>
      </w:pPr>
      <w:r>
        <w:rPr>
          <w:rFonts w:hint="eastAsia" w:ascii="仿宋_GB2312" w:hAnsi="宋体"/>
          <w:kern w:val="0"/>
          <w:szCs w:val="32"/>
        </w:rPr>
        <w:t>5.经过学校资助对象认定的全日制在校本科生（含预科生），生活俭朴。</w:t>
      </w:r>
    </w:p>
    <w:p>
      <w:pPr>
        <w:spacing w:line="600" w:lineRule="exact"/>
        <w:ind w:firstLine="640" w:firstLineChars="200"/>
        <w:rPr>
          <w:rFonts w:hint="eastAsia" w:ascii="仿宋_GB2312" w:hAnsi="宋体"/>
          <w:kern w:val="0"/>
          <w:szCs w:val="32"/>
        </w:rPr>
      </w:pPr>
      <w:r>
        <w:rPr>
          <w:rFonts w:hint="eastAsia" w:ascii="仿宋_GB2312" w:hAnsi="宋体"/>
          <w:kern w:val="0"/>
          <w:szCs w:val="32"/>
        </w:rPr>
        <w:t>二、资助原则</w:t>
      </w:r>
    </w:p>
    <w:p>
      <w:pPr>
        <w:spacing w:line="600" w:lineRule="exact"/>
        <w:ind w:firstLine="640" w:firstLineChars="200"/>
        <w:rPr>
          <w:rFonts w:ascii="仿宋_GB2312" w:hAnsi="宋体"/>
          <w:kern w:val="0"/>
          <w:szCs w:val="32"/>
        </w:rPr>
      </w:pPr>
      <w:r>
        <w:rPr>
          <w:rFonts w:hint="eastAsia" w:ascii="仿宋_GB2312" w:hAnsi="宋体"/>
          <w:kern w:val="0"/>
          <w:szCs w:val="32"/>
        </w:rPr>
        <w:t>国家助学金主要资助家庭经济困难学生的生活费用开支，分为两档，具体金额根据浙江省学生资助资金管理办法相关规定执行。学校资助中心根据省资助中心下达的国家助学金名额，按各学院认定的学生资助对象比例分配，各学院在限额内进行等额评审。各学院如根据评审条件未评足名额，不足的名额由学校资助中心统一调配。</w:t>
      </w:r>
    </w:p>
    <w:p>
      <w:pPr>
        <w:spacing w:line="600" w:lineRule="exact"/>
        <w:ind w:firstLine="640" w:firstLineChars="200"/>
        <w:rPr>
          <w:rFonts w:ascii="仿宋_GB2312" w:hAnsi="宋体"/>
          <w:kern w:val="0"/>
          <w:szCs w:val="32"/>
        </w:rPr>
      </w:pPr>
      <w:r>
        <w:rPr>
          <w:rFonts w:hint="eastAsia" w:ascii="仿宋_GB2312" w:hAnsi="宋体"/>
          <w:kern w:val="0"/>
          <w:szCs w:val="32"/>
          <w:lang w:val="en-US" w:eastAsia="zh-CN"/>
        </w:rPr>
        <w:t>三、</w:t>
      </w:r>
      <w:r>
        <w:rPr>
          <w:rFonts w:hint="eastAsia" w:ascii="仿宋_GB2312" w:hAnsi="宋体"/>
          <w:kern w:val="0"/>
          <w:szCs w:val="32"/>
        </w:rPr>
        <w:t>评审流程</w:t>
      </w:r>
    </w:p>
    <w:p>
      <w:pPr>
        <w:spacing w:line="600" w:lineRule="exact"/>
        <w:ind w:firstLine="640" w:firstLineChars="200"/>
        <w:rPr>
          <w:rFonts w:hint="eastAsia" w:ascii="仿宋_GB2312" w:hAnsi="宋体"/>
          <w:kern w:val="0"/>
          <w:szCs w:val="32"/>
        </w:rPr>
      </w:pPr>
      <w:r>
        <w:rPr>
          <w:rFonts w:hint="eastAsia" w:ascii="仿宋_GB2312" w:hAnsi="宋体"/>
          <w:kern w:val="0"/>
          <w:szCs w:val="32"/>
          <w:lang w:eastAsia="zh-CN"/>
        </w:rPr>
        <w:t>（</w:t>
      </w:r>
      <w:r>
        <w:rPr>
          <w:rFonts w:hint="eastAsia" w:ascii="仿宋_GB2312" w:hAnsi="宋体"/>
          <w:kern w:val="0"/>
          <w:szCs w:val="32"/>
          <w:lang w:val="en-US" w:eastAsia="zh-CN"/>
        </w:rPr>
        <w:t>一</w:t>
      </w:r>
      <w:r>
        <w:rPr>
          <w:rFonts w:hint="eastAsia" w:ascii="仿宋_GB2312" w:hAnsi="宋体"/>
          <w:kern w:val="0"/>
          <w:szCs w:val="32"/>
          <w:lang w:eastAsia="zh-CN"/>
        </w:rPr>
        <w:t>）</w:t>
      </w:r>
      <w:r>
        <w:rPr>
          <w:rFonts w:hint="eastAsia" w:ascii="仿宋_GB2312" w:hAnsi="宋体"/>
          <w:kern w:val="0"/>
          <w:szCs w:val="32"/>
        </w:rPr>
        <w:t>国家助学金每学年评审一次，根据当年度评审进程要求，</w:t>
      </w:r>
      <w:r>
        <w:rPr>
          <w:rFonts w:ascii="仿宋_GB2312" w:hAnsi="宋体"/>
          <w:kern w:val="0"/>
          <w:szCs w:val="32"/>
        </w:rPr>
        <w:t>学生根据本细则规定的</w:t>
      </w:r>
      <w:r>
        <w:rPr>
          <w:rFonts w:hint="eastAsia" w:ascii="仿宋_GB2312" w:hAnsi="宋体"/>
          <w:kern w:val="0"/>
          <w:szCs w:val="32"/>
        </w:rPr>
        <w:t>申请基本</w:t>
      </w:r>
      <w:r>
        <w:rPr>
          <w:rFonts w:ascii="仿宋_GB2312" w:hAnsi="宋体"/>
          <w:kern w:val="0"/>
          <w:szCs w:val="32"/>
        </w:rPr>
        <w:t>条件，递交</w:t>
      </w:r>
      <w:r>
        <w:rPr>
          <w:rFonts w:hint="eastAsia" w:ascii="仿宋_GB2312" w:hAnsi="宋体"/>
          <w:kern w:val="0"/>
          <w:szCs w:val="32"/>
        </w:rPr>
        <w:t>相关申请表；</w:t>
      </w:r>
    </w:p>
    <w:p>
      <w:pPr>
        <w:spacing w:line="600" w:lineRule="exact"/>
        <w:ind w:firstLine="640" w:firstLineChars="200"/>
        <w:rPr>
          <w:rFonts w:hint="eastAsia" w:ascii="仿宋_GB2312" w:hAnsi="宋体"/>
          <w:kern w:val="0"/>
          <w:szCs w:val="32"/>
        </w:rPr>
      </w:pPr>
      <w:r>
        <w:rPr>
          <w:rFonts w:hint="eastAsia" w:ascii="仿宋_GB2312" w:hAnsi="宋体"/>
          <w:kern w:val="0"/>
          <w:szCs w:val="32"/>
        </w:rPr>
        <w:t>（二）各学院对申请国家助学金的学生进行审核，学院国家奖助学金评审小组集体研究确定本学院的国家助学金推荐名单后，在学院范围内公示5个工作日。公示期间，若学院评审小组接到异议，应在3个工作日内予以答复。如情况属实，应作出调整。公示无异议后，将符合条件的学生名单报学校学生资助管理中心审核；</w:t>
      </w:r>
    </w:p>
    <w:p>
      <w:pPr>
        <w:spacing w:line="600" w:lineRule="exact"/>
        <w:ind w:firstLine="640" w:firstLineChars="200"/>
        <w:rPr>
          <w:rFonts w:ascii="仿宋_GB2312" w:hAnsi="宋体"/>
          <w:kern w:val="0"/>
          <w:szCs w:val="32"/>
        </w:rPr>
      </w:pPr>
      <w:r>
        <w:rPr>
          <w:rFonts w:hint="eastAsia" w:ascii="仿宋_GB2312" w:hAnsi="宋体"/>
          <w:kern w:val="0"/>
          <w:szCs w:val="32"/>
        </w:rPr>
        <w:t>（三）学校学生资助管理中心汇总并审核各学院报送的国家助学金评审材料，提出学校当年国家助学金获得者建议名单，报学校学生资助管理工作领导小组审定后，在校内进行不少于5个工作日的公示。如师生有异议，学校应在接到异议材料的3个工作日内予以答复。如情况属实，应作出调整。公示无异议后，将评审结果上报省资助中心。</w:t>
      </w:r>
    </w:p>
    <w:p>
      <w:pPr>
        <w:spacing w:line="600" w:lineRule="exact"/>
        <w:ind w:firstLine="640" w:firstLineChars="200"/>
        <w:rPr>
          <w:rFonts w:ascii="仿宋_GB2312" w:hAnsi="宋体"/>
          <w:kern w:val="0"/>
          <w:szCs w:val="32"/>
        </w:rPr>
      </w:pPr>
      <w:r>
        <w:rPr>
          <w:rFonts w:hint="eastAsia" w:ascii="仿宋_GB2312" w:hAnsi="宋体"/>
          <w:kern w:val="0"/>
          <w:szCs w:val="32"/>
        </w:rPr>
        <w:t>四、其他事项</w:t>
      </w:r>
    </w:p>
    <w:p>
      <w:pPr>
        <w:spacing w:line="600" w:lineRule="exact"/>
        <w:ind w:firstLine="640" w:firstLineChars="200"/>
        <w:rPr>
          <w:rFonts w:hint="eastAsia" w:ascii="仿宋_GB2312" w:hAnsi="宋体"/>
          <w:kern w:val="0"/>
          <w:szCs w:val="32"/>
        </w:rPr>
      </w:pPr>
      <w:r>
        <w:rPr>
          <w:rFonts w:hint="eastAsia" w:ascii="仿宋_GB2312" w:hAnsi="宋体"/>
          <w:kern w:val="0"/>
          <w:szCs w:val="32"/>
        </w:rPr>
        <w:t>（一）国家助学金实行等额评审，坚持公开、公平、公正的原则。同一学年内，申请国家助学金的学生可以同时申请并获得国家奖学金或国家励志奖学金；</w:t>
      </w:r>
    </w:p>
    <w:p>
      <w:pPr>
        <w:spacing w:line="600" w:lineRule="exact"/>
        <w:ind w:firstLine="640" w:firstLineChars="200"/>
        <w:rPr>
          <w:rFonts w:hint="eastAsia" w:ascii="仿宋_GB2312" w:hAnsi="宋体"/>
          <w:kern w:val="0"/>
          <w:szCs w:val="32"/>
        </w:rPr>
      </w:pPr>
      <w:r>
        <w:rPr>
          <w:rFonts w:hint="eastAsia" w:ascii="仿宋_GB2312" w:hAnsi="宋体"/>
          <w:kern w:val="0"/>
          <w:szCs w:val="32"/>
        </w:rPr>
        <w:t>（二）国家助学金按月发放到受助学生手中；</w:t>
      </w:r>
    </w:p>
    <w:p>
      <w:pPr>
        <w:spacing w:line="600" w:lineRule="exact"/>
        <w:ind w:firstLine="640" w:firstLineChars="200"/>
        <w:rPr>
          <w:rFonts w:ascii="仿宋_GB2312" w:hAnsi="宋体"/>
          <w:kern w:val="0"/>
          <w:szCs w:val="32"/>
        </w:rPr>
      </w:pPr>
      <w:r>
        <w:rPr>
          <w:rFonts w:hint="eastAsia" w:ascii="仿宋_GB2312" w:hAnsi="宋体"/>
          <w:kern w:val="0"/>
          <w:szCs w:val="32"/>
        </w:rPr>
        <w:t>（三）各学院要认真做好国家助学金的评审工作，确保国家助学金真正用于资助家庭经济困难的学生。如发现国家助学金受助学生有严重违纪违规，或弄虚作假的，学校将及时上报省资助中心，申请取消其受助资格，收回国家助学金。</w:t>
      </w:r>
    </w:p>
    <w:p>
      <w:pPr>
        <w:spacing w:line="600" w:lineRule="exact"/>
        <w:ind w:firstLine="640" w:firstLineChars="200"/>
        <w:rPr>
          <w:rFonts w:ascii="仿宋_GB2312" w:hAnsi="宋体"/>
          <w:kern w:val="0"/>
          <w:szCs w:val="32"/>
        </w:rPr>
      </w:pPr>
      <w:r>
        <w:rPr>
          <w:rFonts w:hint="eastAsia" w:ascii="仿宋_GB2312" w:hAnsi="宋体"/>
          <w:kern w:val="0"/>
          <w:szCs w:val="32"/>
        </w:rPr>
        <w:t>（四）学校对国家助学金实行分帐核算、专款专用、不得截留、挤占、挪用，主动接受财政、审计、纪检监察、主管机关等部门的检查和监督。</w:t>
      </w:r>
    </w:p>
    <w:p>
      <w:pPr>
        <w:spacing w:line="600" w:lineRule="exact"/>
        <w:ind w:firstLine="640" w:firstLineChars="200"/>
        <w:rPr>
          <w:rFonts w:ascii="仿宋_GB2312" w:hAnsi="宋体"/>
          <w:kern w:val="0"/>
          <w:szCs w:val="32"/>
        </w:rPr>
      </w:pPr>
      <w:r>
        <w:rPr>
          <w:rFonts w:hint="eastAsia" w:ascii="仿宋_GB2312" w:hAnsi="宋体"/>
          <w:kern w:val="0"/>
          <w:szCs w:val="32"/>
        </w:rPr>
        <w:t>五、附则</w:t>
      </w:r>
    </w:p>
    <w:p>
      <w:pPr>
        <w:spacing w:line="600" w:lineRule="exact"/>
        <w:ind w:firstLine="640" w:firstLineChars="200"/>
        <w:rPr>
          <w:rFonts w:ascii="仿宋_GB2312" w:hAnsi="宋体"/>
          <w:kern w:val="0"/>
          <w:szCs w:val="32"/>
        </w:rPr>
      </w:pPr>
      <w:r>
        <w:rPr>
          <w:rFonts w:hint="eastAsia" w:ascii="仿宋_GB2312" w:hAnsi="宋体"/>
          <w:kern w:val="0"/>
          <w:szCs w:val="32"/>
        </w:rPr>
        <w:t>本细则由学校</w:t>
      </w:r>
      <w:r>
        <w:rPr>
          <w:rFonts w:hint="eastAsia" w:ascii="仿宋_GB2312" w:hAnsi="宋体"/>
          <w:kern w:val="0"/>
          <w:szCs w:val="32"/>
          <w:lang w:eastAsia="zh-CN"/>
        </w:rPr>
        <w:t>学生资助管理中心负责</w:t>
      </w:r>
      <w:r>
        <w:rPr>
          <w:rFonts w:hint="eastAsia" w:ascii="仿宋_GB2312" w:hAnsi="宋体"/>
          <w:kern w:val="0"/>
          <w:szCs w:val="32"/>
        </w:rPr>
        <w:t>解释，自2020年</w:t>
      </w:r>
      <w:r>
        <w:rPr>
          <w:rFonts w:hint="eastAsia" w:ascii="仿宋_GB2312" w:hAnsi="宋体"/>
          <w:kern w:val="0"/>
          <w:szCs w:val="32"/>
          <w:lang w:val="en-US" w:eastAsia="zh-CN"/>
        </w:rPr>
        <w:t>9月</w:t>
      </w:r>
      <w:r>
        <w:rPr>
          <w:rFonts w:hint="eastAsia" w:ascii="仿宋_GB2312" w:hAnsi="宋体"/>
          <w:kern w:val="0"/>
          <w:szCs w:val="32"/>
        </w:rPr>
        <w:t>开始执行。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altName w:val="方正舒体"/>
    <w:panose1 w:val="02010601030101010101"/>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D12A35"/>
    <w:rsid w:val="606C40EC"/>
    <w:rsid w:val="7BD12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10"/>
    <w:pPr>
      <w:widowControl w:val="0"/>
      <w:spacing w:before="240" w:after="60" w:line="240" w:lineRule="atLeast"/>
      <w:jc w:val="center"/>
      <w:outlineLvl w:val="0"/>
    </w:pPr>
    <w:rPr>
      <w:rFonts w:ascii="Cambria" w:hAnsi="Cambria" w:eastAsia="仿宋_GB2312" w:cs="Times New Roman"/>
      <w:b/>
      <w:bCs/>
      <w:kern w:val="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2020-09-08T09:46:00Z</dcterms:created>
  <dc:creator>CHEN·W</dc:creator>
  <cp:lastModifiedBy>YEAF</cp:lastModifiedBy>
  <dcterms:modified xsi:type="dcterms:W3CDTF">2020-09-15T02:52:40Z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2052-11.1.0.9996</vt:lpwstr>
  </property>
</Properties>
</file>