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9D44B6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b/>
          <w:bCs w:val="0"/>
          <w:sz w:val="32"/>
          <w:szCs w:val="32"/>
        </w:rPr>
      </w:pPr>
      <w:bookmarkStart w:id="0" w:name="_GoBack"/>
      <w:r>
        <w:rPr>
          <w:rStyle w:val="13"/>
          <w:b/>
          <w:bCs w:val="0"/>
          <w:sz w:val="32"/>
          <w:szCs w:val="32"/>
        </w:rPr>
        <w:t>一窗受理手机端申请资助教程</w:t>
      </w:r>
      <w:bookmarkEnd w:id="0"/>
    </w:p>
    <w:p w14:paraId="5771DEC6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Style w:val="13"/>
        </w:rPr>
      </w:pPr>
    </w:p>
    <w:p w14:paraId="1C7A2A2E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Style w:val="13"/>
          <w:rFonts w:hint="eastAsia"/>
          <w:highlight w:val="yellow"/>
          <w:lang w:val="en-US" w:eastAsia="zh-CN"/>
        </w:rPr>
      </w:pPr>
      <w:r>
        <w:rPr>
          <w:rStyle w:val="13"/>
          <w:highlight w:val="yellow"/>
        </w:rPr>
        <w:t>01. 用户登录手机端</w:t>
      </w:r>
    </w:p>
    <w:p w14:paraId="46A950EF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13"/>
        </w:rPr>
        <w:t>（钉钉或微信扫码进入）</w:t>
      </w:r>
    </w:p>
    <w:p w14:paraId="11246BB2"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114675" cy="31146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E4D558B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Style w:val="13"/>
          <w:highlight w:val="yellow"/>
        </w:rPr>
      </w:pPr>
      <w:r>
        <w:rPr>
          <w:rStyle w:val="13"/>
          <w:rFonts w:hint="eastAsia"/>
          <w:highlight w:val="yellow"/>
          <w:lang w:val="en-US" w:eastAsia="zh-CN"/>
        </w:rPr>
        <w:t xml:space="preserve"> </w:t>
      </w:r>
      <w:r>
        <w:rPr>
          <w:rStyle w:val="13"/>
          <w:highlight w:val="yellow"/>
        </w:rPr>
        <w:t>02.  手机端登录网址</w:t>
      </w:r>
    </w:p>
    <w:p w14:paraId="3A0A8E9D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fldChar w:fldCharType="begin"/>
      </w:r>
      <w:r>
        <w:instrText xml:space="preserve"> HYPERLINK "https://zhzz.zjedu.gov.cn/zhzz/#/login" </w:instrText>
      </w:r>
      <w:r>
        <w:fldChar w:fldCharType="separate"/>
      </w:r>
      <w:r>
        <w:rPr>
          <w:rStyle w:val="14"/>
        </w:rPr>
        <w:t>https://zhzz.zjedu.gov.cn/zhzz/#/login</w:t>
      </w:r>
      <w:r>
        <w:fldChar w:fldCharType="end"/>
      </w:r>
    </w:p>
    <w:p w14:paraId="57B7C69E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CD04793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highlight w:val="yellow"/>
        </w:rPr>
      </w:pPr>
      <w:r>
        <w:rPr>
          <w:rStyle w:val="13"/>
          <w:highlight w:val="yellow"/>
        </w:rPr>
        <w:t>03.  学生账号登录</w:t>
      </w:r>
    </w:p>
    <w:p w14:paraId="4D69FAC4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13"/>
        </w:rPr>
        <w:t>账号</w:t>
      </w:r>
      <w:r>
        <w:t>：身份证号（</w:t>
      </w:r>
      <w:r>
        <w:rPr>
          <w:rStyle w:val="13"/>
        </w:rPr>
        <w:t>身份证最后一位为X时，请填写大写的英文字母X）</w:t>
      </w:r>
    </w:p>
    <w:p w14:paraId="7975BE22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13"/>
        </w:rPr>
        <w:t>初始密码</w:t>
      </w:r>
      <w:r>
        <w:t>：身份证号</w:t>
      </w:r>
      <w:r>
        <w:rPr>
          <w:rStyle w:val="13"/>
        </w:rPr>
        <w:t>+Xs@2022</w:t>
      </w:r>
    </w:p>
    <w:p w14:paraId="1B66DCD9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（例：如果身份证为 123456789X则初始密码为 123456789XXs@2022）</w:t>
      </w:r>
    </w:p>
    <w:p w14:paraId="6AC238B3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Style w:val="13"/>
        </w:rPr>
      </w:pPr>
    </w:p>
    <w:p w14:paraId="27434600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highlight w:val="yellow"/>
        </w:rPr>
      </w:pPr>
      <w:r>
        <w:rPr>
          <w:rStyle w:val="13"/>
          <w:highlight w:val="yellow"/>
        </w:rPr>
        <w:t>04. 资助对象认定 </w:t>
      </w:r>
    </w:p>
    <w:p w14:paraId="348CF939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13"/>
        </w:rPr>
        <w:t>（1）</w:t>
      </w:r>
      <w:r>
        <w:t>点击本专科资助对象认定；</w:t>
      </w:r>
    </w:p>
    <w:p w14:paraId="141ABF9E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13"/>
        </w:rPr>
        <w:t>（2）</w:t>
      </w:r>
      <w:r>
        <w:t>勾选</w:t>
      </w:r>
      <w:r>
        <w:rPr>
          <w:rStyle w:val="13"/>
        </w:rPr>
        <w:t>“我已知晓”</w:t>
      </w:r>
      <w:r>
        <w:t>、再点击</w:t>
      </w:r>
      <w:r>
        <w:rPr>
          <w:rStyle w:val="13"/>
        </w:rPr>
        <w:t>“申请认定”</w:t>
      </w:r>
      <w:r>
        <w:t>；</w:t>
      </w:r>
    </w:p>
    <w:p w14:paraId="3C9B46D5"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600450" cy="7258050"/>
            <wp:effectExtent l="0" t="0" r="11430" b="1143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7258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3DE2354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13"/>
        </w:rPr>
      </w:pPr>
    </w:p>
    <w:p w14:paraId="2EB14852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13"/>
        </w:rPr>
      </w:pPr>
    </w:p>
    <w:p w14:paraId="19A31CBC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13"/>
        </w:rPr>
      </w:pPr>
    </w:p>
    <w:p w14:paraId="1C47D602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13"/>
        </w:rPr>
      </w:pPr>
    </w:p>
    <w:p w14:paraId="11BE5087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13"/>
        </w:rPr>
      </w:pPr>
    </w:p>
    <w:p w14:paraId="6DF9B205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13"/>
        </w:rPr>
      </w:pPr>
    </w:p>
    <w:p w14:paraId="0C981162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13"/>
        </w:rPr>
        <w:t>（3）</w:t>
      </w:r>
      <w:r>
        <w:t>上传学生证件照、点击下一步；</w:t>
      </w:r>
    </w:p>
    <w:p w14:paraId="42E44ADA"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600450" cy="8096250"/>
            <wp:effectExtent l="0" t="0" r="11430" b="11430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8096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B564044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13"/>
        </w:rPr>
      </w:pPr>
    </w:p>
    <w:p w14:paraId="1F4CF14D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13"/>
        </w:rPr>
      </w:pPr>
    </w:p>
    <w:p w14:paraId="6345DEB3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13"/>
        </w:rPr>
        <w:t>（4）</w:t>
      </w:r>
      <w:r>
        <w:t>填写必填项、签字提交、完成申请。</w:t>
      </w:r>
    </w:p>
    <w:p w14:paraId="11C84535"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220085" cy="6850380"/>
            <wp:effectExtent l="0" t="0" r="10795" b="7620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20085" cy="6850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7A0F025"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t>注意：</w:t>
      </w:r>
      <w:r>
        <w:rPr>
          <w:rStyle w:val="13"/>
        </w:rPr>
        <w:t>特殊群体学生（城市低保家庭学生、特困供养学生、孤儿（含事实无人抚养）、烈士子女、持证残疾学生、城市低保边缘家庭学生或低收入农户家庭学生、原建档立卡贫困家庭学生）</w:t>
      </w:r>
      <w:r>
        <w:t>在认定申请时没有必填项信息，</w:t>
      </w:r>
      <w:r>
        <w:rPr>
          <w:rStyle w:val="13"/>
        </w:rPr>
        <w:t>仅需签字即可直接提交申请。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  <w:ind w:firstLine="480"/>
      </w:pPr>
      <w:r>
        <w:separator/>
      </w:r>
    </w:p>
  </w:footnote>
  <w:footnote w:type="continuationSeparator" w:id="1">
    <w:p>
      <w:pPr>
        <w:spacing w:line="30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02D6E6"/>
    <w:multiLevelType w:val="multilevel"/>
    <w:tmpl w:val="7402D6E6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425" w:hanging="425"/>
      </w:pPr>
      <w:rPr>
        <w:rFonts w:hint="eastAsia" w:ascii="Times New Roman" w:hAnsi="Times New Roman" w:eastAsia="黑体" w:cs="宋体"/>
        <w:sz w:val="32"/>
      </w:rPr>
    </w:lvl>
    <w:lvl w:ilvl="1" w:tentative="0">
      <w:start w:val="1"/>
      <w:numFmt w:val="decimal"/>
      <w:pStyle w:val="3"/>
      <w:isLgl/>
      <w:suff w:val="nothing"/>
      <w:lvlText w:val="%1.%2 "/>
      <w:lvlJc w:val="left"/>
      <w:pPr>
        <w:tabs>
          <w:tab w:val="left" w:pos="0"/>
        </w:tabs>
        <w:ind w:left="567" w:hanging="567"/>
      </w:pPr>
      <w:rPr>
        <w:rFonts w:hint="eastAsia" w:ascii="Times New Roman" w:hAnsi="Times New Roman" w:eastAsia="黑体" w:cs="Times New Roman"/>
        <w:sz w:val="28"/>
      </w:rPr>
    </w:lvl>
    <w:lvl w:ilvl="2" w:tentative="0">
      <w:start w:val="1"/>
      <w:numFmt w:val="decimal"/>
      <w:pStyle w:val="4"/>
      <w:isLgl/>
      <w:suff w:val="nothing"/>
      <w:lvlText w:val="%1.%2.%3 "/>
      <w:lvlJc w:val="left"/>
      <w:pPr>
        <w:tabs>
          <w:tab w:val="left" w:pos="420"/>
        </w:tabs>
        <w:ind w:left="709" w:hanging="709"/>
      </w:pPr>
      <w:rPr>
        <w:rFonts w:hint="eastAsia" w:ascii="Times New Roman" w:hAnsi="Times New Roman" w:eastAsia="宋体" w:cs="Times New Roman"/>
        <w:sz w:val="24"/>
      </w:rPr>
    </w:lvl>
    <w:lvl w:ilvl="3" w:tentative="0">
      <w:start w:val="1"/>
      <w:numFmt w:val="decimal"/>
      <w:isLgl/>
      <w:lvlText w:val="%1.%2.%3.%4."/>
      <w:lvlJc w:val="left"/>
      <w:pPr>
        <w:ind w:left="850" w:hanging="850"/>
      </w:pPr>
      <w:rPr>
        <w:rFonts w:hint="eastAsia"/>
      </w:rPr>
    </w:lvl>
    <w:lvl w:ilvl="4" w:tentative="0">
      <w:start w:val="1"/>
      <w:numFmt w:val="decimal"/>
      <w:isLgl/>
      <w:lvlText w:val="%1.%2.%3.%4.%5."/>
      <w:lvlJc w:val="left"/>
      <w:pPr>
        <w:ind w:left="991" w:hanging="991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75" w:hanging="1275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58" w:hanging="1558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2YmY5YjJlOWU2OGZhODBjYjMwMGYwZmViYTcwODgifQ=="/>
  </w:docVars>
  <w:rsids>
    <w:rsidRoot w:val="3C2417D9"/>
    <w:rsid w:val="01FE0AD8"/>
    <w:rsid w:val="04086789"/>
    <w:rsid w:val="04DF1A2E"/>
    <w:rsid w:val="0536243D"/>
    <w:rsid w:val="08466D46"/>
    <w:rsid w:val="179031DE"/>
    <w:rsid w:val="1A257608"/>
    <w:rsid w:val="1AA91010"/>
    <w:rsid w:val="28870681"/>
    <w:rsid w:val="2B184894"/>
    <w:rsid w:val="2B2E5A17"/>
    <w:rsid w:val="32BB37EA"/>
    <w:rsid w:val="35254CBF"/>
    <w:rsid w:val="3B70170C"/>
    <w:rsid w:val="3C2417D9"/>
    <w:rsid w:val="421B33FA"/>
    <w:rsid w:val="4D8F6887"/>
    <w:rsid w:val="55324CE3"/>
    <w:rsid w:val="58233187"/>
    <w:rsid w:val="7E182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line="300" w:lineRule="auto"/>
      <w:ind w:firstLine="480" w:firstLineChars="200"/>
      <w:jc w:val="both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widowControl w:val="0"/>
      <w:numPr>
        <w:ilvl w:val="0"/>
        <w:numId w:val="1"/>
      </w:numPr>
      <w:autoSpaceDE w:val="0"/>
      <w:autoSpaceDN w:val="0"/>
      <w:adjustRightInd w:val="0"/>
      <w:spacing w:before="100" w:beforeLines="100" w:after="200" w:afterLines="200" w:line="300" w:lineRule="auto"/>
      <w:ind w:left="425" w:hanging="425"/>
      <w:jc w:val="center"/>
      <w:outlineLvl w:val="0"/>
    </w:pPr>
    <w:rPr>
      <w:rFonts w:hint="default" w:ascii="Times New Roman" w:hAnsi="Times New Roman" w:eastAsia="黑体" w:cs="Times New Roman"/>
      <w:color w:val="000000"/>
      <w:sz w:val="32"/>
      <w:szCs w:val="32"/>
    </w:rPr>
  </w:style>
  <w:style w:type="paragraph" w:styleId="3">
    <w:name w:val="heading 2"/>
    <w:next w:val="1"/>
    <w:semiHidden/>
    <w:unhideWhenUsed/>
    <w:qFormat/>
    <w:uiPriority w:val="0"/>
    <w:pPr>
      <w:widowControl w:val="0"/>
      <w:numPr>
        <w:ilvl w:val="1"/>
        <w:numId w:val="1"/>
      </w:numPr>
      <w:autoSpaceDE w:val="0"/>
      <w:autoSpaceDN w:val="0"/>
      <w:adjustRightInd w:val="0"/>
      <w:spacing w:before="480" w:beforeLines="0" w:after="240" w:afterLines="0" w:line="300" w:lineRule="auto"/>
      <w:ind w:left="567" w:hanging="567"/>
      <w:outlineLvl w:val="1"/>
    </w:pPr>
    <w:rPr>
      <w:rFonts w:hint="default" w:ascii="Times New Roman" w:hAnsi="Times New Roman" w:eastAsia="黑体" w:cs="Times New Roman"/>
      <w:color w:val="000000"/>
      <w:sz w:val="28"/>
      <w:szCs w:val="28"/>
    </w:rPr>
  </w:style>
  <w:style w:type="paragraph" w:styleId="4">
    <w:name w:val="heading 3"/>
    <w:next w:val="1"/>
    <w:semiHidden/>
    <w:unhideWhenUsed/>
    <w:qFormat/>
    <w:uiPriority w:val="0"/>
    <w:pPr>
      <w:widowControl w:val="0"/>
      <w:numPr>
        <w:ilvl w:val="2"/>
        <w:numId w:val="1"/>
      </w:numPr>
      <w:autoSpaceDE w:val="0"/>
      <w:autoSpaceDN w:val="0"/>
      <w:adjustRightInd w:val="0"/>
      <w:spacing w:beforeLines="0" w:afterLines="0" w:line="300" w:lineRule="auto"/>
      <w:ind w:left="709" w:hanging="709"/>
      <w:outlineLvl w:val="2"/>
    </w:pPr>
    <w:rPr>
      <w:rFonts w:hint="default" w:ascii="Times New Roman" w:hAnsi="Times New Roman" w:eastAsia="黑体" w:cs="Times New Roman"/>
      <w:color w:val="000000"/>
      <w:sz w:val="24"/>
      <w:szCs w:val="24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6"/>
    <w:next w:val="1"/>
    <w:semiHidden/>
    <w:unhideWhenUsed/>
    <w:qFormat/>
    <w:uiPriority w:val="0"/>
    <w:pPr>
      <w:spacing w:after="100" w:afterLines="100"/>
    </w:pPr>
    <w:rPr>
      <w:b/>
      <w:sz w:val="21"/>
      <w:szCs w:val="21"/>
    </w:rPr>
  </w:style>
  <w:style w:type="paragraph" w:styleId="6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styleId="7">
    <w:name w:val="annotation text"/>
    <w:basedOn w:val="6"/>
    <w:next w:val="6"/>
    <w:uiPriority w:val="0"/>
    <w:pPr>
      <w:spacing w:before="100" w:beforeLines="100"/>
      <w:ind w:left="0" w:leftChars="0" w:firstLine="0" w:firstLineChars="0"/>
      <w:jc w:val="center"/>
    </w:pPr>
    <w:rPr>
      <w:rFonts w:ascii="Times New Roman" w:hAnsi="Times New Roman"/>
      <w:b/>
      <w:sz w:val="21"/>
    </w:rPr>
  </w:style>
  <w:style w:type="paragraph" w:styleId="8">
    <w:name w:val="footnote text"/>
    <w:basedOn w:val="9"/>
    <w:qFormat/>
    <w:uiPriority w:val="0"/>
    <w:pPr>
      <w:snapToGrid w:val="0"/>
      <w:ind w:firstLine="0" w:firstLineChars="0"/>
      <w:jc w:val="left"/>
    </w:pPr>
    <w:rPr>
      <w:rFonts w:ascii="Times New Roman" w:hAnsi="Times New Roman"/>
      <w:sz w:val="16"/>
    </w:rPr>
  </w:style>
  <w:style w:type="paragraph" w:styleId="9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paragraph" w:customStyle="1" w:styleId="15">
    <w:name w:val="图"/>
    <w:basedOn w:val="6"/>
    <w:qFormat/>
    <w:uiPriority w:val="0"/>
    <w:pPr>
      <w:autoSpaceDE/>
      <w:autoSpaceDN/>
      <w:adjustRightInd/>
      <w:spacing w:after="100" w:afterLines="100" w:line="240" w:lineRule="auto"/>
      <w:ind w:firstLine="420"/>
      <w:jc w:val="center"/>
    </w:pPr>
    <w:rPr>
      <w:rFonts w:hint="default" w:ascii="Times New Roman" w:hAnsi="Times New Roman" w:eastAsia="宋体"/>
      <w:b/>
      <w:sz w:val="21"/>
      <w:szCs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297</Words>
  <Characters>374</Characters>
  <Lines>0</Lines>
  <Paragraphs>0</Paragraphs>
  <TotalTime>4</TotalTime>
  <ScaleCrop>false</ScaleCrop>
  <LinksUpToDate>false</LinksUpToDate>
  <CharactersWithSpaces>384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2023-09-11T06:08:00Z</dcterms:created>
  <dc:creator>加盐</dc:creator>
  <cp:lastModifiedBy>薛子源</cp:lastModifiedBy>
  <dcterms:modified xsi:type="dcterms:W3CDTF">2025-09-19T06:26:57Z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BB5AE6D8FB7E4BD5BC971AA77DEAF3A4_13</vt:lpwstr>
  </property>
</Properties>
</file>